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FC" w:rsidRPr="00267D66" w:rsidRDefault="00A31EFC" w:rsidP="00A31EFC">
      <w:pPr>
        <w:jc w:val="center"/>
        <w:rPr>
          <w:b/>
          <w:sz w:val="34"/>
          <w:szCs w:val="34"/>
          <w:u w:val="single"/>
        </w:rPr>
      </w:pPr>
      <w:r w:rsidRPr="00267D66">
        <w:rPr>
          <w:b/>
          <w:sz w:val="34"/>
          <w:szCs w:val="34"/>
          <w:u w:val="single"/>
        </w:rPr>
        <w:t>MEMORIAL DESCRITIVO</w:t>
      </w:r>
    </w:p>
    <w:p w:rsidR="00A31EFC" w:rsidRPr="00267D66" w:rsidRDefault="00A31EFC" w:rsidP="00A31EFC">
      <w:pPr>
        <w:jc w:val="both"/>
        <w:rPr>
          <w:b/>
          <w:sz w:val="26"/>
          <w:szCs w:val="26"/>
          <w:u w:val="single"/>
        </w:rPr>
      </w:pPr>
      <w:r w:rsidRPr="00267D66">
        <w:rPr>
          <w:sz w:val="24"/>
          <w:szCs w:val="24"/>
        </w:rPr>
        <w:t xml:space="preserve">OBRA: </w:t>
      </w:r>
      <w:r w:rsidR="00E4136A" w:rsidRPr="00267D66">
        <w:rPr>
          <w:sz w:val="24"/>
          <w:szCs w:val="24"/>
        </w:rPr>
        <w:t xml:space="preserve"> </w:t>
      </w:r>
      <w:r w:rsidR="00E4136A" w:rsidRPr="00267D66">
        <w:rPr>
          <w:b/>
          <w:sz w:val="26"/>
          <w:szCs w:val="26"/>
          <w:u w:val="single"/>
        </w:rPr>
        <w:t xml:space="preserve">Melhorias no Prédio da CÂMARA MUNICIPAL DE ITAPECERICA-MG </w:t>
      </w:r>
    </w:p>
    <w:p w:rsidR="00706C45" w:rsidRPr="00267D66" w:rsidRDefault="00706C45" w:rsidP="00706C45">
      <w:pPr>
        <w:autoSpaceDE w:val="0"/>
        <w:autoSpaceDN w:val="0"/>
        <w:adjustRightInd w:val="0"/>
        <w:spacing w:after="0" w:line="240" w:lineRule="auto"/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OBJETIVO</w:t>
      </w:r>
    </w:p>
    <w:p w:rsidR="00E4136A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 xml:space="preserve">Este memorial descritivo determina as normas a seguir, os materiais a empregar e os serviços a executar para Obra </w:t>
      </w:r>
      <w:proofErr w:type="gramStart"/>
      <w:r w:rsidRPr="00267D66">
        <w:rPr>
          <w:color w:val="auto"/>
        </w:rPr>
        <w:t xml:space="preserve">de </w:t>
      </w:r>
      <w:r w:rsidR="00E4136A" w:rsidRPr="00267D66">
        <w:rPr>
          <w:color w:val="auto"/>
        </w:rPr>
        <w:t xml:space="preserve"> Melhorias</w:t>
      </w:r>
      <w:proofErr w:type="gramEnd"/>
      <w:r w:rsidR="00E4136A" w:rsidRPr="00267D66">
        <w:rPr>
          <w:color w:val="auto"/>
        </w:rPr>
        <w:t xml:space="preserve"> a serem executadas nas instalações anexos e áreas externas do prédio da CÂMARA MUNICIPAL DE ITAPECERICA-MG, nesta cidade.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 xml:space="preserve">Para as obras e serviços, a Empreiteira fornecerá todos os materiais, toda a mão de obra e máquinas necessárias para a realização dos trabalhos previstos em detalhes, constantes do presente Memorial. 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Para execução das obras projetadas, o presente Memorial não limita a aplicação de boa técnica e experiência por parte da Empreiteira, indicando apenas às condições mínimas necessárias as quais deverão obrigatoriamente atender às normas e especificações da Associação Brasileira de Normas Técnicas (ABNT), quanto a sua execução e aos materiais empregados.</w:t>
      </w:r>
    </w:p>
    <w:p w:rsidR="00706C45" w:rsidRPr="00267D66" w:rsidRDefault="00706C45" w:rsidP="00706C45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</w:p>
    <w:p w:rsidR="00706C45" w:rsidRPr="00267D66" w:rsidRDefault="00706C45" w:rsidP="00706C45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</w:p>
    <w:p w:rsidR="00706C45" w:rsidRPr="00267D66" w:rsidRDefault="00706C45" w:rsidP="00E009B6">
      <w:pPr>
        <w:autoSpaceDE w:val="0"/>
        <w:autoSpaceDN w:val="0"/>
        <w:adjustRightInd w:val="0"/>
        <w:spacing w:after="0" w:line="240" w:lineRule="auto"/>
        <w:jc w:val="both"/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CONSIDERAÇÕES PRELIMINARES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A execução dos serviços obedecerá rigorosamente a estas especificações, não podendo ser inserida qualquer modificação sem o consentimento por escrito da fiscalização.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Nestas especificações fica esclarecido que só será permitido o uso de materiais ou equipamentos similares aos especificados, se rigorosamente equivalentes, isto é, desempenharem idênticas funções construtivas e apresentarem as mesmas características formais e técnicas.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De modo algum a atuação da fiscalização eximirá ou atenuará a responsabilidade da contratada. Só à contratada caberá a responsabilidade pela perfeição da obra em todos os seus detalhes.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Os serviços e materiais obedecerão sempre às normas e métodos pertinentes da ABNT.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 xml:space="preserve">Os materiais a serem empregados na obra deverão ser novos, de primeira qualidade e obedecer às especificações do presente memorial, às normas da ABNT no que couber e, na falta </w:t>
      </w:r>
      <w:proofErr w:type="gramStart"/>
      <w:r w:rsidRPr="00267D66">
        <w:rPr>
          <w:color w:val="auto"/>
        </w:rPr>
        <w:t>destas, ter</w:t>
      </w:r>
      <w:proofErr w:type="gramEnd"/>
      <w:r w:rsidRPr="00267D66">
        <w:rPr>
          <w:color w:val="auto"/>
        </w:rPr>
        <w:t xml:space="preserve"> suas características reconhecidas em certificados ou laudos emitidos por laboratórios tecnológicos idôneos. 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</w:p>
    <w:p w:rsidR="00706C45" w:rsidRPr="00267D66" w:rsidRDefault="00706C45" w:rsidP="00184CE3">
      <w:pPr>
        <w:autoSpaceDE w:val="0"/>
        <w:autoSpaceDN w:val="0"/>
        <w:adjustRightInd w:val="0"/>
        <w:spacing w:after="0" w:line="240" w:lineRule="auto"/>
        <w:jc w:val="both"/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P</w:t>
      </w:r>
      <w:r w:rsidR="00184CE3"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ROGRAMAÇÕES DA OBRA</w:t>
      </w:r>
    </w:p>
    <w:p w:rsidR="00706C45" w:rsidRPr="00267D66" w:rsidRDefault="00706C45" w:rsidP="00706C45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Deverá ser feita uma programação dos trabalhos, por etapas, com a aprovação da Fiscalização.</w:t>
      </w:r>
    </w:p>
    <w:p w:rsidR="00706C45" w:rsidRPr="00267D66" w:rsidRDefault="00706C45" w:rsidP="00184CE3">
      <w:pPr>
        <w:pStyle w:val="Default"/>
        <w:tabs>
          <w:tab w:val="left" w:pos="284"/>
        </w:tabs>
        <w:jc w:val="both"/>
        <w:rPr>
          <w:color w:val="auto"/>
        </w:rPr>
      </w:pPr>
    </w:p>
    <w:p w:rsidR="00A31EFC" w:rsidRPr="00267D66" w:rsidRDefault="00A31EFC" w:rsidP="00184CE3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GERAIS: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 xml:space="preserve">Fazem parte desta especificação e serão rigorosamente exigidos os padrões, métodos de ensaio, etc., aprovados ou recomendados pela ABNT.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>Devem  também</w:t>
      </w:r>
      <w:proofErr w:type="gramEnd"/>
      <w:r w:rsidRPr="00267D66">
        <w:rPr>
          <w:color w:val="auto"/>
        </w:rPr>
        <w:t xml:space="preserve">  ser  obedecido  às  recomendações  e  exigência  do  Código  de  Obras  do Município,  das  Companhias  Concessionárias  de  Serviços  Público</w:t>
      </w:r>
      <w:r w:rsidR="009202E1" w:rsidRPr="00267D66">
        <w:rPr>
          <w:color w:val="auto"/>
        </w:rPr>
        <w:t xml:space="preserve">s  de  Água,  Esgoto,  Transito, </w:t>
      </w:r>
      <w:r w:rsidRPr="00267D66">
        <w:rPr>
          <w:color w:val="auto"/>
        </w:rPr>
        <w:t>Energia Elétrica e Telefone, em tudo aquilo que diz</w:t>
      </w:r>
      <w:r w:rsidR="00A75760" w:rsidRPr="00267D66">
        <w:rPr>
          <w:color w:val="auto"/>
        </w:rPr>
        <w:t xml:space="preserve"> </w:t>
      </w:r>
      <w:r w:rsidRPr="00267D66">
        <w:rPr>
          <w:color w:val="auto"/>
        </w:rPr>
        <w:t xml:space="preserve">respeito aos serviços especificados.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>Se  houver</w:t>
      </w:r>
      <w:proofErr w:type="gramEnd"/>
      <w:r w:rsidRPr="00267D66">
        <w:rPr>
          <w:color w:val="auto"/>
        </w:rPr>
        <w:t xml:space="preserve">  divergência  entre  o  projeto  e  a  obra,  preval</w:t>
      </w:r>
      <w:r w:rsidR="00A75760" w:rsidRPr="00267D66">
        <w:rPr>
          <w:color w:val="auto"/>
        </w:rPr>
        <w:t>ecerá  a  decisão  da  Câmara</w:t>
      </w:r>
      <w:r w:rsidRPr="00267D66">
        <w:rPr>
          <w:color w:val="auto"/>
        </w:rPr>
        <w:t xml:space="preserve"> Municipal. </w:t>
      </w:r>
    </w:p>
    <w:p w:rsidR="00841859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lastRenderedPageBreak/>
        <w:t>Todas  e</w:t>
      </w:r>
      <w:proofErr w:type="gramEnd"/>
      <w:r w:rsidRPr="00267D66">
        <w:rPr>
          <w:color w:val="auto"/>
        </w:rPr>
        <w:t xml:space="preserve">  quaisquer  modificações  introduzidas  no  Projeto,  Especificações  ou  Detalhes, inclusive  as  oriundas  de  omissões  ou  dúvidas  surgidas  no  decorrer  das  obras,  somente  serão admitidas com a prévia autorização da Fiscalização da </w:t>
      </w:r>
      <w:r w:rsidR="00841859" w:rsidRPr="00267D66">
        <w:rPr>
          <w:color w:val="auto"/>
        </w:rPr>
        <w:t xml:space="preserve">Câmara Municipal.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>Todo  e</w:t>
      </w:r>
      <w:proofErr w:type="gramEnd"/>
      <w:r w:rsidRPr="00267D66">
        <w:rPr>
          <w:color w:val="auto"/>
        </w:rPr>
        <w:t xml:space="preserve">  qualquer  material,  bem  como  toda  a  mão-de-obra  exigida  para  execução  dos serviços especificados, obrigatoriamente serão de primeira qualidade, de acordo com  aprovação da fiscalização. </w:t>
      </w:r>
    </w:p>
    <w:p w:rsidR="00841859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 xml:space="preserve">Ficará  </w:t>
      </w:r>
      <w:proofErr w:type="spellStart"/>
      <w:r w:rsidRPr="00267D66">
        <w:rPr>
          <w:color w:val="auto"/>
        </w:rPr>
        <w:t>as</w:t>
      </w:r>
      <w:proofErr w:type="spellEnd"/>
      <w:proofErr w:type="gramEnd"/>
      <w:r w:rsidRPr="00267D66">
        <w:rPr>
          <w:color w:val="auto"/>
        </w:rPr>
        <w:t xml:space="preserve">  expensas  da  Contratada  a  previsão  de  quaisquer  serviços  e  ou  materiais necessários ao funcionamento das instalações mesmo  quando não expressamente indicados nos projetos ou especificações. Se houver divergência entre os materiais similares, a escolha será da </w:t>
      </w:r>
      <w:r w:rsidR="00841859" w:rsidRPr="00267D66">
        <w:rPr>
          <w:color w:val="auto"/>
        </w:rPr>
        <w:t>Câmara Municipal.</w:t>
      </w:r>
      <w:r w:rsidR="00CC537E" w:rsidRPr="00267D66">
        <w:rPr>
          <w:color w:val="auto"/>
        </w:rPr>
        <w:tab/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>É  obrigatória</w:t>
      </w:r>
      <w:proofErr w:type="gramEnd"/>
      <w:r w:rsidRPr="00267D66">
        <w:rPr>
          <w:color w:val="auto"/>
        </w:rPr>
        <w:t xml:space="preserve">  a  disponibilização  no  local  dos  serviços  de  um  encarregado  geral  e  a presença de Engenheiro responsável técnico pela obra.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O surgimento de eventuais dúvidas ou necessidade de</w:t>
      </w:r>
      <w:r w:rsidR="00602DEB" w:rsidRPr="00267D66">
        <w:rPr>
          <w:color w:val="auto"/>
        </w:rPr>
        <w:t xml:space="preserve"> </w:t>
      </w:r>
      <w:r w:rsidRPr="00267D66">
        <w:rPr>
          <w:color w:val="auto"/>
        </w:rPr>
        <w:t xml:space="preserve">modificações do Projeto deverá ser submetido à Fiscalização.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Após a Ordem de Serviço, a mobilização, equipamentos e mão de obra especializada deverão ser providenciados em quantidade suficiente</w:t>
      </w:r>
      <w:r w:rsidR="00602DEB" w:rsidRPr="00267D66">
        <w:rPr>
          <w:color w:val="auto"/>
        </w:rPr>
        <w:t xml:space="preserve"> </w:t>
      </w:r>
      <w:r w:rsidRPr="00267D66">
        <w:rPr>
          <w:color w:val="auto"/>
        </w:rPr>
        <w:t xml:space="preserve">para realização do objeto contratual.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>O prazo máximo pa</w:t>
      </w:r>
      <w:r w:rsidR="00B133BB" w:rsidRPr="00267D66">
        <w:rPr>
          <w:color w:val="auto"/>
        </w:rPr>
        <w:t xml:space="preserve">ra execução das obras será de </w:t>
      </w:r>
      <w:r w:rsidR="00841859" w:rsidRPr="00267D66">
        <w:rPr>
          <w:color w:val="auto"/>
        </w:rPr>
        <w:t>6</w:t>
      </w:r>
      <w:r w:rsidR="006269DB" w:rsidRPr="00267D66">
        <w:rPr>
          <w:color w:val="auto"/>
        </w:rPr>
        <w:t>0</w:t>
      </w:r>
      <w:r w:rsidRPr="00267D66">
        <w:rPr>
          <w:color w:val="auto"/>
        </w:rPr>
        <w:t xml:space="preserve"> dias. </w:t>
      </w:r>
    </w:p>
    <w:p w:rsidR="00B063EE" w:rsidRPr="00267D66" w:rsidRDefault="00A31EFC" w:rsidP="00B063EE">
      <w:pPr>
        <w:pStyle w:val="Default"/>
        <w:tabs>
          <w:tab w:val="left" w:pos="284"/>
        </w:tabs>
        <w:jc w:val="both"/>
        <w:rPr>
          <w:color w:val="auto"/>
        </w:rPr>
      </w:pPr>
      <w:proofErr w:type="gramStart"/>
      <w:r w:rsidRPr="00267D66">
        <w:rPr>
          <w:color w:val="auto"/>
        </w:rPr>
        <w:t>A  forma</w:t>
      </w:r>
      <w:proofErr w:type="gramEnd"/>
      <w:r w:rsidRPr="00267D66">
        <w:rPr>
          <w:color w:val="auto"/>
        </w:rPr>
        <w:t xml:space="preserve">  de  pagamento  será  de  acordo  com  o  Cronograma  Físico-financeiro, compreendendo em etapas e de acordo com as medições</w:t>
      </w:r>
      <w:r w:rsidR="006269DB" w:rsidRPr="00267D66">
        <w:rPr>
          <w:color w:val="auto"/>
        </w:rPr>
        <w:t xml:space="preserve"> </w:t>
      </w:r>
      <w:r w:rsidRPr="00267D66">
        <w:rPr>
          <w:color w:val="auto"/>
        </w:rPr>
        <w:t xml:space="preserve">realizadas e a previsão orçamentária da </w:t>
      </w:r>
      <w:r w:rsidR="00841859" w:rsidRPr="00267D66">
        <w:rPr>
          <w:color w:val="auto"/>
        </w:rPr>
        <w:t>Câmara Municipal.</w:t>
      </w:r>
      <w:r w:rsidR="00841859" w:rsidRPr="00267D66">
        <w:rPr>
          <w:color w:val="auto"/>
        </w:rPr>
        <w:tab/>
      </w:r>
    </w:p>
    <w:p w:rsidR="00841859" w:rsidRPr="00267D66" w:rsidRDefault="00841859" w:rsidP="00B063EE">
      <w:pPr>
        <w:pStyle w:val="Default"/>
        <w:tabs>
          <w:tab w:val="left" w:pos="284"/>
        </w:tabs>
        <w:jc w:val="both"/>
        <w:rPr>
          <w:color w:val="auto"/>
        </w:rPr>
      </w:pPr>
    </w:p>
    <w:p w:rsidR="00A31EFC" w:rsidRPr="00267D66" w:rsidRDefault="00A31EFC" w:rsidP="00184CE3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SERVIÇOS PRELIMINARES: </w:t>
      </w:r>
    </w:p>
    <w:p w:rsidR="00A31EFC" w:rsidRPr="00267D66" w:rsidRDefault="00A31EFC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 xml:space="preserve">O Fornecimento e colocação de placa de obra em chapa galvanizada (3,00x1,50), deverá </w:t>
      </w:r>
      <w:proofErr w:type="gramStart"/>
      <w:r w:rsidRPr="00267D66">
        <w:rPr>
          <w:color w:val="auto"/>
        </w:rPr>
        <w:t>ser  conforme</w:t>
      </w:r>
      <w:proofErr w:type="gramEnd"/>
      <w:r w:rsidRPr="00267D66">
        <w:rPr>
          <w:color w:val="auto"/>
        </w:rPr>
        <w:t xml:space="preserve">  o  padrão  da  Prefeitura  Municipal   e  instalada  em  local  a  ser  determinado  pela fiscalização. </w:t>
      </w:r>
    </w:p>
    <w:p w:rsidR="00184CE3" w:rsidRPr="00267D66" w:rsidRDefault="00B133BB" w:rsidP="00184CE3">
      <w:pPr>
        <w:pStyle w:val="Default"/>
        <w:tabs>
          <w:tab w:val="left" w:pos="284"/>
        </w:tabs>
        <w:jc w:val="both"/>
        <w:rPr>
          <w:color w:val="auto"/>
        </w:rPr>
      </w:pPr>
      <w:r w:rsidRPr="00267D66">
        <w:rPr>
          <w:color w:val="auto"/>
        </w:rPr>
        <w:tab/>
      </w:r>
      <w:r w:rsidR="00184CE3" w:rsidRPr="00267D66">
        <w:rPr>
          <w:color w:val="auto"/>
        </w:rPr>
        <w:t xml:space="preserve">Deverá ser implantadas fitas zebradas e de segurança para alertar aos transeuntes sobre a </w:t>
      </w:r>
      <w:proofErr w:type="gramStart"/>
      <w:r w:rsidR="00184CE3" w:rsidRPr="00267D66">
        <w:rPr>
          <w:color w:val="auto"/>
        </w:rPr>
        <w:t>obra..</w:t>
      </w:r>
      <w:proofErr w:type="gramEnd"/>
      <w:r w:rsidR="00184CE3" w:rsidRPr="00267D66">
        <w:rPr>
          <w:color w:val="auto"/>
        </w:rPr>
        <w:t xml:space="preserve"> </w:t>
      </w:r>
    </w:p>
    <w:p w:rsidR="00B063EE" w:rsidRPr="00267D66" w:rsidRDefault="00817339" w:rsidP="00B063EE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 A Empresa Vencedora do pleito deverá utilizar as ligações existentes de água e luz p/ fornecimento a execução da </w:t>
      </w:r>
      <w:r w:rsidR="00B063EE" w:rsidRPr="00267D66">
        <w:rPr>
          <w:rFonts w:ascii="Arial" w:eastAsia="Calibri" w:hAnsi="Arial" w:cs="Arial"/>
          <w:sz w:val="24"/>
          <w:szCs w:val="24"/>
        </w:rPr>
        <w:t>Obra.</w:t>
      </w:r>
    </w:p>
    <w:p w:rsidR="001F742C" w:rsidRPr="00267D66" w:rsidRDefault="001F742C" w:rsidP="001F742C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A  retirada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de grama será com uma camada de 10cm de terra para que tenhamos espaço para implantação de pisos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intertravados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no local.</w:t>
      </w:r>
    </w:p>
    <w:p w:rsidR="00593B57" w:rsidRPr="00267D66" w:rsidRDefault="001F742C" w:rsidP="001F742C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Deverá ser demolida a parede do banheiro no 2º pavimento da ala da Secretaria, transformando-se em um lavabo.</w:t>
      </w:r>
    </w:p>
    <w:p w:rsidR="001F742C" w:rsidRPr="00267D66" w:rsidRDefault="00593B57" w:rsidP="001F742C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Demolição de parte da parede interna do prédio para implantação de janela de madeira (conforme projeto)</w:t>
      </w:r>
      <w:r w:rsidR="001F742C" w:rsidRPr="00267D66">
        <w:rPr>
          <w:rFonts w:ascii="Arial" w:eastAsia="Calibri" w:hAnsi="Arial" w:cs="Arial"/>
          <w:sz w:val="24"/>
          <w:szCs w:val="24"/>
        </w:rPr>
        <w:t xml:space="preserve"> </w:t>
      </w:r>
    </w:p>
    <w:p w:rsidR="00A31EFC" w:rsidRPr="00267D66" w:rsidRDefault="004471C8" w:rsidP="001F742C">
      <w:pPr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INFRA-ESTRUTRUTURA</w:t>
      </w:r>
      <w:r w:rsidR="00A31EFC"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: </w:t>
      </w:r>
    </w:p>
    <w:p w:rsidR="001F742C" w:rsidRPr="00267D66" w:rsidRDefault="00E631BB" w:rsidP="008C1703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Os vão</w:t>
      </w:r>
      <w:r w:rsidR="00593B57" w:rsidRPr="00267D66">
        <w:rPr>
          <w:rFonts w:ascii="Arial" w:eastAsia="Calibri" w:hAnsi="Arial" w:cs="Arial"/>
          <w:sz w:val="24"/>
          <w:szCs w:val="24"/>
        </w:rPr>
        <w:t xml:space="preserve">s do </w:t>
      </w:r>
      <w:proofErr w:type="gramStart"/>
      <w:r w:rsidR="00593B57" w:rsidRPr="00267D66">
        <w:rPr>
          <w:rFonts w:ascii="Arial" w:eastAsia="Calibri" w:hAnsi="Arial" w:cs="Arial"/>
          <w:sz w:val="24"/>
          <w:szCs w:val="24"/>
        </w:rPr>
        <w:t xml:space="preserve">jardim </w:t>
      </w:r>
      <w:r w:rsidRPr="00267D66">
        <w:rPr>
          <w:rFonts w:ascii="Arial" w:eastAsia="Calibri" w:hAnsi="Arial" w:cs="Arial"/>
          <w:sz w:val="24"/>
          <w:szCs w:val="24"/>
        </w:rPr>
        <w:t xml:space="preserve"> em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que forem retirados a grama serão apiloados até adquirir consistência para execução da pavimentação prevista.</w:t>
      </w:r>
    </w:p>
    <w:p w:rsidR="00E631BB" w:rsidRPr="00267D66" w:rsidRDefault="00E631BB" w:rsidP="008C1703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Sob a camada compactada será executado o lastro de areia grossa de 10cm para implantação do piso.</w:t>
      </w:r>
    </w:p>
    <w:p w:rsidR="00DD5B64" w:rsidRPr="00267D66" w:rsidRDefault="00DD5B64" w:rsidP="00092047">
      <w:pPr>
        <w:jc w:val="both"/>
        <w:rPr>
          <w:rFonts w:ascii="Arial" w:eastAsia="Calibri" w:hAnsi="Arial" w:cs="Arial"/>
          <w:sz w:val="24"/>
          <w:szCs w:val="24"/>
        </w:rPr>
      </w:pPr>
    </w:p>
    <w:p w:rsidR="00E16CAF" w:rsidRPr="00267D66" w:rsidRDefault="00E16CAF" w:rsidP="00D403F1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ALVENARIAS: </w:t>
      </w:r>
    </w:p>
    <w:p w:rsidR="00593B57" w:rsidRPr="00267D66" w:rsidRDefault="00E16CAF" w:rsidP="00DD5B64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lastRenderedPageBreak/>
        <w:t>As  alvenarias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serão  de  vedação </w:t>
      </w:r>
      <w:r w:rsidR="00593B57" w:rsidRPr="00267D66">
        <w:rPr>
          <w:rFonts w:ascii="Arial" w:eastAsia="Calibri" w:hAnsi="Arial" w:cs="Arial"/>
          <w:sz w:val="24"/>
          <w:szCs w:val="24"/>
        </w:rPr>
        <w:t xml:space="preserve"> ( SISTEMA EM CHAPAS DE GESSO PARA DRYWALL, USO INTERNO, COM UMA FACE SIMPLES E ESTRUTURA METÁLICA COM GUIAS SIMPLES PARA PAREDES) </w:t>
      </w:r>
    </w:p>
    <w:p w:rsidR="00CD35CA" w:rsidRPr="00267D66" w:rsidRDefault="00CD35CA" w:rsidP="00117E5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REVESTIMENTOS:</w:t>
      </w:r>
    </w:p>
    <w:p w:rsidR="00117E5F" w:rsidRPr="00267D66" w:rsidRDefault="00593B57" w:rsidP="00B960A3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Parede nova do lavabo será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restida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com reboco de gesso, espessura 1,0cm.</w:t>
      </w:r>
    </w:p>
    <w:p w:rsidR="00593B57" w:rsidRPr="00267D66" w:rsidRDefault="00593B57" w:rsidP="00117E5F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COBERTURA</w:t>
      </w: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:</w:t>
      </w:r>
    </w:p>
    <w:p w:rsidR="00593B57" w:rsidRPr="00267D66" w:rsidRDefault="00593B57" w:rsidP="00467F43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Será executada cobertura com toldo de proteção do tipo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vinílico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, translúcido, com laminação em polietileno, os tecidos implantados serão na cor </w:t>
      </w:r>
      <w:r w:rsidR="00467F43" w:rsidRPr="00267D66">
        <w:rPr>
          <w:rFonts w:ascii="Arial" w:eastAsia="Calibri" w:hAnsi="Arial" w:cs="Arial"/>
          <w:sz w:val="24"/>
          <w:szCs w:val="24"/>
        </w:rPr>
        <w:t>a ser fornecida pela fiscalização</w:t>
      </w:r>
      <w:r w:rsidRPr="00267D66">
        <w:rPr>
          <w:rFonts w:ascii="Arial" w:eastAsia="Calibri" w:hAnsi="Arial" w:cs="Arial"/>
          <w:sz w:val="24"/>
          <w:szCs w:val="24"/>
        </w:rPr>
        <w:t>, de primeira qualidade, com garantia mínima de 10 anos e proteção UV. A fixação dependerá do contratante e deverão seguir as normas técnicas.</w:t>
      </w:r>
    </w:p>
    <w:p w:rsidR="00593B57" w:rsidRPr="00267D66" w:rsidRDefault="00AA45AB" w:rsidP="00AA45AB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Cobertura 1 </w:t>
      </w:r>
      <w:r w:rsidRPr="00267D66">
        <w:rPr>
          <w:rFonts w:ascii="Arial" w:eastAsia="Calibri" w:hAnsi="Arial" w:cs="Arial"/>
          <w:sz w:val="24"/>
          <w:szCs w:val="24"/>
        </w:rPr>
        <w:t>água em policarbonato alveolar 10</w:t>
      </w:r>
      <w:r w:rsidRPr="00267D66">
        <w:rPr>
          <w:rFonts w:ascii="Arial" w:eastAsia="Calibri" w:hAnsi="Arial" w:cs="Arial"/>
          <w:sz w:val="24"/>
          <w:szCs w:val="24"/>
        </w:rPr>
        <w:t>mm</w:t>
      </w:r>
      <w:r w:rsidRPr="00267D66">
        <w:rPr>
          <w:rFonts w:ascii="Arial" w:eastAsia="Calibri" w:hAnsi="Arial" w:cs="Arial"/>
          <w:sz w:val="24"/>
          <w:szCs w:val="24"/>
        </w:rPr>
        <w:t xml:space="preserve"> (conforme projeto arquitetura)</w:t>
      </w:r>
      <w:r w:rsidRPr="00267D66">
        <w:rPr>
          <w:rFonts w:ascii="Arial" w:eastAsia="Calibri" w:hAnsi="Arial" w:cs="Arial"/>
          <w:sz w:val="24"/>
          <w:szCs w:val="24"/>
        </w:rPr>
        <w:t>. O dimensionamento da estrutura metálica, assim como as fundações, ficará a cargo da contratada e deverão resistir as cargas impostas, a ação do vento e garantir a estabilidade para receber a cobertura. A estrutura para a cobertura d</w:t>
      </w:r>
      <w:r w:rsidRPr="00267D66">
        <w:rPr>
          <w:rFonts w:ascii="Arial" w:eastAsia="Calibri" w:hAnsi="Arial" w:cs="Arial"/>
          <w:sz w:val="24"/>
          <w:szCs w:val="24"/>
        </w:rPr>
        <w:t>everá ser chumbada nas paredes dos prédios</w:t>
      </w:r>
      <w:r w:rsidRPr="00267D66">
        <w:rPr>
          <w:rFonts w:ascii="Arial" w:eastAsia="Calibri" w:hAnsi="Arial" w:cs="Arial"/>
          <w:sz w:val="24"/>
          <w:szCs w:val="24"/>
        </w:rPr>
        <w:t>, e o outro lado suspenso por colunas, não devendo ser apoiada no murro existente. Deverá ser instalado rufo metálico no encontro entre a cobertura lateral e a parede, além da impermeabilização com silicone, visando à máxima vedação e evitando possíveis infiltrações. Deverá ser considerado todos os materiais necessários para fixação da estrutura na parede.</w:t>
      </w:r>
    </w:p>
    <w:p w:rsidR="008612FF" w:rsidRPr="00267D66" w:rsidRDefault="008612FF" w:rsidP="008612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ESQUADRIAS DE MADEIRA</w:t>
      </w: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:</w:t>
      </w:r>
    </w:p>
    <w:p w:rsidR="00BA1E84" w:rsidRPr="00267D66" w:rsidRDefault="008612FF" w:rsidP="00AA45AB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Porta de Madeira frisada,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semi-oca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>, padrão médio, 80x210cm, espessura de 3,5cm, itens inclusos: Dobradiças, montagem e instalação de batente, fechadura.</w:t>
      </w:r>
    </w:p>
    <w:p w:rsidR="00BA1E84" w:rsidRPr="00267D66" w:rsidRDefault="00BA1E84" w:rsidP="00AA45AB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Janela de madeira cedrinho/angelim comercial/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curupixa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/ cumaru ou equivalente da </w:t>
      </w:r>
      <w:proofErr w:type="spellStart"/>
      <w:proofErr w:type="gramStart"/>
      <w:r w:rsidRPr="00267D66">
        <w:rPr>
          <w:rFonts w:ascii="Arial" w:eastAsia="Calibri" w:hAnsi="Arial" w:cs="Arial"/>
          <w:sz w:val="24"/>
          <w:szCs w:val="24"/>
        </w:rPr>
        <w:t>região,tipo</w:t>
      </w:r>
      <w:proofErr w:type="spellEnd"/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de abrir, para vidro e outra parte fechada  (vidro não incluso), Caixa do batente/marco de 6cm,com guarnições/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Alizar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e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ferragens,sem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acabamento, fixação com argamassa e espuma expansiva. Fornecimento e instalação.</w:t>
      </w:r>
    </w:p>
    <w:p w:rsidR="00517A3E" w:rsidRPr="00267D66" w:rsidRDefault="00517A3E" w:rsidP="00AA45AB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Serão sumariamente recusadas todas as peças que apresentem sinais de empenamento, descolamento, rachaduras, lascas, desigualdades de madeira ou outros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defeitos ;</w:t>
      </w:r>
      <w:proofErr w:type="gramEnd"/>
    </w:p>
    <w:p w:rsidR="001D1B51" w:rsidRPr="00267D66" w:rsidRDefault="001D1B51" w:rsidP="00F15092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INSTALAÇÃO </w:t>
      </w:r>
      <w:r w:rsidR="0076427B"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ELÉTRICA</w:t>
      </w: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:</w:t>
      </w:r>
    </w:p>
    <w:p w:rsidR="00B971B3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O  objeto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prevê  execução  completa  das  instalações  para  </w:t>
      </w:r>
      <w:r w:rsidR="00F5560D" w:rsidRPr="00267D66">
        <w:rPr>
          <w:rFonts w:ascii="Arial" w:eastAsia="Calibri" w:hAnsi="Arial" w:cs="Arial"/>
          <w:sz w:val="24"/>
          <w:szCs w:val="24"/>
        </w:rPr>
        <w:t>a perfeita iluminação das instalações do prédio da Câmara e áreas externas.</w:t>
      </w:r>
      <w:r w:rsidRPr="00267D66">
        <w:rPr>
          <w:rFonts w:ascii="Arial" w:eastAsia="Calibri" w:hAnsi="Arial" w:cs="Arial"/>
          <w:sz w:val="24"/>
          <w:szCs w:val="24"/>
        </w:rPr>
        <w:t xml:space="preserve"> </w:t>
      </w:r>
    </w:p>
    <w:p w:rsidR="001D1B51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Deverão fazer parte do orçamento custos de material e mão de obra para:</w:t>
      </w:r>
    </w:p>
    <w:p w:rsidR="001D1B51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-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Eletrodutos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e caixas; </w:t>
      </w:r>
    </w:p>
    <w:p w:rsidR="001D1B51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-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Luminárias ,</w:t>
      </w:r>
      <w:proofErr w:type="gramEnd"/>
    </w:p>
    <w:p w:rsidR="001D1B51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sz w:val="24"/>
          <w:szCs w:val="24"/>
        </w:rPr>
        <w:lastRenderedPageBreak/>
        <w:t xml:space="preserve">- </w:t>
      </w:r>
      <w:r w:rsidRPr="00267D66">
        <w:rPr>
          <w:rFonts w:ascii="Arial" w:eastAsia="Calibri" w:hAnsi="Arial" w:cs="Arial"/>
          <w:sz w:val="24"/>
          <w:szCs w:val="24"/>
        </w:rPr>
        <w:t xml:space="preserve">Fios e cabos flexíveis; </w:t>
      </w:r>
    </w:p>
    <w:p w:rsidR="001D1B51" w:rsidRPr="00267D66" w:rsidRDefault="001D1B51" w:rsidP="000B31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- Tomadas; </w:t>
      </w:r>
    </w:p>
    <w:p w:rsidR="00345119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Normas gerais de Projeto e métodos de execução de serviços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Estas  especificações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estabelecem  os  requisitos  mínimos  de  segurança, funcionamento  e  modo  de  execução  das  instalações  de  energia  elétrica: </w:t>
      </w:r>
    </w:p>
    <w:p w:rsidR="00EB1CD9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Todas as instalações deverão ser executadas com esmero e bom acabamento,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com  todos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os  condutores,  condutos  e  equipamentos,  cuidadosamente arrumados,  em  posição  e  firmemente  ligados  às  estruturas  de  suporte  e  aos respectivos  pertences,  formando  um  conjunto  mecânico  e  eletricamente satisfatório e de boa aparência. </w:t>
      </w:r>
    </w:p>
    <w:p w:rsidR="00345119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Somente  poderão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ser  empregados  materiais  rigorosamente  adequados  à finalidade prevista e que satisfaçam as normas da ABNT. </w:t>
      </w:r>
    </w:p>
    <w:p w:rsidR="000E1D75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Em lugares expostos, deverão ser usados métodos e materiais de instalação adequados (materiais para instalações aparentes) e destinados especialmente àquela finalidade. 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Exceto  em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casos  específicos,  os  condutores  deverão  ter  isolamento recomendado  para  a  tensão  de  serviço  de  750V. 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  seção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mínima  dos condutores “tipo cabos flexíveis”, deverá ser de    1,5  mm²  para os  circuitos  de iluminação de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de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  2,5 mm² para os circuitos de força.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Os  condutores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deverão  ser  instalados  de  forma  que  os  isente  de  esforços mecânicos  incompatíveis  com  sua  resistência  ou  isolamento. 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As  emendas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e derivações  dos  condutores  deverão  ser  executadas  de  modo  a  assegurar  a resistência mecânica esperada e o contato elétrico perfeito e permanente, por meio de conector apropriado ou por meio de solda de estanho. 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 xml:space="preserve">Os 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eletrodutos</w:t>
      </w:r>
      <w:proofErr w:type="spellEnd"/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deverão  ser emendados  por intermédio  de  luvas ou  por outro meio que assegure a sólida continuidade em toda a extensão. 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Os </w:t>
      </w:r>
      <w:proofErr w:type="spellStart"/>
      <w:r w:rsidRPr="00267D66">
        <w:rPr>
          <w:rFonts w:ascii="Arial" w:eastAsia="Calibri" w:hAnsi="Arial" w:cs="Arial"/>
          <w:sz w:val="24"/>
          <w:szCs w:val="24"/>
        </w:rPr>
        <w:t>eletrodutos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rígidos expostos deverão ser adequadamente fixados de modo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  constituírem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um  sistema  de  boa  aparência  e  de  firmeza  suficiente  para suportar o peso dos condutores e os esforços na sua enfiação. 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Nas  instalações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subterrâneas  deverão  ser  empregados  condutores  com isolamento resistente a umidade. Os trechos entre as caixas serão retilíneos e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com  sentido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único. 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As  caixas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de  alvenaria,  revestidas  com  argamassa  ou concreto, deverão ser usadas em todos os pontos de mudança de direção das canalizações e demais situações previstas em projeto. </w:t>
      </w:r>
    </w:p>
    <w:p w:rsidR="001D1B51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As emendas dos condutores deverão ser executadas no interior das caixas. </w:t>
      </w:r>
    </w:p>
    <w:p w:rsidR="00162928" w:rsidRPr="00267D66" w:rsidRDefault="00162928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A instalação deverá ser executada de modo que possa ser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adequada  ao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uso da energia fotovoltaica.</w:t>
      </w:r>
    </w:p>
    <w:p w:rsidR="00CD35CA" w:rsidRPr="00267D66" w:rsidRDefault="001D1B51" w:rsidP="009B355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lastRenderedPageBreak/>
        <w:t>Todas as instalações deverão ser executadas conforme as Normas Brasileiras, Con</w:t>
      </w:r>
      <w:r w:rsidR="00F5560D" w:rsidRPr="00267D66">
        <w:rPr>
          <w:rFonts w:ascii="Arial" w:eastAsia="Calibri" w:hAnsi="Arial" w:cs="Arial"/>
          <w:sz w:val="24"/>
          <w:szCs w:val="24"/>
        </w:rPr>
        <w:t>cessionárias Telecomunicações.</w:t>
      </w:r>
    </w:p>
    <w:p w:rsidR="00F5560D" w:rsidRPr="00267D66" w:rsidRDefault="00F5560D" w:rsidP="00F5560D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VIDROS </w:t>
      </w:r>
    </w:p>
    <w:p w:rsidR="00F5560D" w:rsidRPr="00267D66" w:rsidRDefault="00F5560D" w:rsidP="00F556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>Vidros lisos planos, transparentes, incolores, espessura mínima de 5mm. Os vidros a serem empregados nas esquadrias, não poderão apresentar bolhas, lentes, ondulações, ranhuras, e outros defeitos.</w:t>
      </w:r>
    </w:p>
    <w:p w:rsidR="00F5560D" w:rsidRPr="00267D66" w:rsidRDefault="00F5560D" w:rsidP="00F556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 A colocação dos vidros deve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obedecer as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seguintes recomendações:</w:t>
      </w:r>
    </w:p>
    <w:p w:rsidR="00F5560D" w:rsidRPr="00267D66" w:rsidRDefault="00F5560D" w:rsidP="00F556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-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deve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ser utilizada massa ou gaxeta elástica nos caixilhos;</w:t>
      </w:r>
    </w:p>
    <w:p w:rsidR="00F5560D" w:rsidRPr="00267D66" w:rsidRDefault="00F5560D" w:rsidP="00F5560D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-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as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esquadrias de grandes dimensões devem prever caixilhos com rebaixos fechados e calços;</w:t>
      </w:r>
    </w:p>
    <w:p w:rsidR="00F5560D" w:rsidRPr="00267D66" w:rsidRDefault="00F5560D" w:rsidP="00F5560D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proofErr w:type="gramStart"/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PAVIMENTAÇÃO </w:t>
      </w: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>:</w:t>
      </w:r>
      <w:proofErr w:type="gramEnd"/>
    </w:p>
    <w:p w:rsidR="00474802" w:rsidRPr="00267D66" w:rsidRDefault="00474802" w:rsidP="00F5560D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</w:p>
    <w:p w:rsidR="00F5560D" w:rsidRPr="00267D66" w:rsidRDefault="00474802" w:rsidP="00474802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Os blocos a serem empregados na pavimentação do passeio serão de concreto vibro-prensado, com resistência final a compressão de no mínimo 35 Mpa, conforme ABNT NBR 9781 Deverão ser observadas as dimensões das peças do piso, sendo que o bloco utilizado deverá ter 10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x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20 cm e espessura geral de 6 cm. A colocação dos blocos é uma das atividades mais importantes durante toda a construção do passeio, pois essa etapa é responsável, em grande parte, pela qualidade final. Dela dependerão níveis, alinhamentos do padrão de assentamento, regularidade da superfície, largura das juntas, que são fundamentais para o bom acabamento e durabilidade do pavimento. Como é uma atividade manual, da qual participam muitas pessoas, é fundamental um controle rigoroso para que não ocorram desníveis, degraus e ressaltos. Uma vez assentados todos os blocos que caibam inteiros na área a pavimentar, é necessário fazer ajustes e acabamentos nos espaços que ficaram vazios. Os pedaços de blocos que serão usados como acabamento devem ser cortados cerca de 2 mm menores que o tamanho do lugar onde serão colocados. As juntas entre os blocos devem ter em média 3 mm, e eles não devem ficar excessivamente juntos, ou seja, com as juntas muito fechadas. Alguns blocos já apresentam separadores com a medida certa das juntas. Colocados todos os blocos e feitos todos os ajustes e acabamentos, faz-se a primeira compactação do pavimento, antes do lançamento da areia para preenchimento das juntas entre os blocos. A compactação inicial é fundamental para o nivelamento da superfície da camada de blocos de concreto, inicialização da compactação da camada de areia de assentamento e ainda para fazer com que a areia preencha parcialmente as juntas, de baixo para cima, dando-lhes um primeiro estágio de travamento. A compactação deve ser feita em toda a área pavimentada, com placas vibratórias e devem ser dadas pelo menos duas passadas, em diferentes direções, percorrendo toda a área em uma direção (longitudinal, por exemplo) antes de percorrer a outra (transversal), tendo o cuidado de sempre ocorrer o recobrimento do percurso anterior, para evitar a formação de degraus. As bordas e os locais de difícil acesso devem ser compactados utilizando equipamentos de </w:t>
      </w:r>
      <w:r w:rsidRPr="00267D66">
        <w:rPr>
          <w:rFonts w:ascii="Arial" w:eastAsia="Calibri" w:hAnsi="Arial" w:cs="Arial"/>
          <w:sz w:val="24"/>
          <w:szCs w:val="24"/>
        </w:rPr>
        <w:lastRenderedPageBreak/>
        <w:t>menor porte. Após a conclusão da compactação inicial, deve-se espalhar uma camada de areia fina, de maneira que os grãos penetrem nas juntas. A selagem das juntas (seu preenchimento com areia) é necessária para o bom funcionamento do pavimento. Por isso, é importante empregar o material adequado e executar a selagem da melhor maneira possível. O excesso de areia deverá ser eliminado por varrição e na sequência deverá ser realizada a compactação final da mesma maneira e com os mesmos equipamentos da compactação inicial. O trânsito sobre a pavimentação só poderá ser liberado quando todos os serviços estiverem completos.</w:t>
      </w:r>
    </w:p>
    <w:p w:rsidR="00162928" w:rsidRPr="00267D66" w:rsidRDefault="00162928" w:rsidP="005039F7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PINTURA: </w:t>
      </w:r>
    </w:p>
    <w:p w:rsidR="00162928" w:rsidRPr="00267D66" w:rsidRDefault="00162928" w:rsidP="00857B3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As paredes deverão ser previamente preparadas com escovação e aplicação de lixas para uniformizar e criar ponto de aderência sobre as superfícies antes da aplicação do líquido selador. </w:t>
      </w:r>
    </w:p>
    <w:p w:rsidR="00162928" w:rsidRPr="00267D66" w:rsidRDefault="00162928" w:rsidP="00857B3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A  preparação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da  parede  com  fundo  selador  </w:t>
      </w:r>
      <w:proofErr w:type="spellStart"/>
      <w:r w:rsidR="005039F7" w:rsidRPr="00267D66">
        <w:rPr>
          <w:rFonts w:ascii="Arial" w:eastAsia="Calibri" w:hAnsi="Arial" w:cs="Arial"/>
          <w:sz w:val="24"/>
          <w:szCs w:val="24"/>
        </w:rPr>
        <w:t>acrilico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deverá  ser  aplicado  em  </w:t>
      </w:r>
      <w:r w:rsidR="005039F7" w:rsidRPr="00267D66">
        <w:rPr>
          <w:rFonts w:ascii="Arial" w:eastAsia="Calibri" w:hAnsi="Arial" w:cs="Arial"/>
          <w:sz w:val="24"/>
          <w:szCs w:val="24"/>
        </w:rPr>
        <w:t>duas</w:t>
      </w:r>
      <w:r w:rsidRPr="00267D66">
        <w:rPr>
          <w:rFonts w:ascii="Arial" w:eastAsia="Calibri" w:hAnsi="Arial" w:cs="Arial"/>
          <w:sz w:val="24"/>
          <w:szCs w:val="24"/>
        </w:rPr>
        <w:t xml:space="preserve"> demãos  sobre  a  superfície  lixada,  para  corrigir  a  absorção  e  impedir  o  sangramento  de contaminantes do substrato para o firme. </w:t>
      </w:r>
    </w:p>
    <w:p w:rsidR="00162928" w:rsidRPr="00267D66" w:rsidRDefault="00162928" w:rsidP="00857B38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A Pintura Látex </w:t>
      </w:r>
      <w:proofErr w:type="spellStart"/>
      <w:r w:rsidR="005039F7" w:rsidRPr="00267D66">
        <w:rPr>
          <w:rFonts w:ascii="Arial" w:eastAsia="Calibri" w:hAnsi="Arial" w:cs="Arial"/>
          <w:sz w:val="24"/>
          <w:szCs w:val="24"/>
        </w:rPr>
        <w:t>acrilica</w:t>
      </w:r>
      <w:proofErr w:type="spellEnd"/>
      <w:r w:rsidRPr="00267D66">
        <w:rPr>
          <w:rFonts w:ascii="Arial" w:eastAsia="Calibri" w:hAnsi="Arial" w:cs="Arial"/>
          <w:sz w:val="24"/>
          <w:szCs w:val="24"/>
        </w:rPr>
        <w:t xml:space="preserve"> em </w:t>
      </w:r>
      <w:proofErr w:type="gramStart"/>
      <w:r w:rsidRPr="00267D66">
        <w:rPr>
          <w:rFonts w:ascii="Arial" w:eastAsia="Calibri" w:hAnsi="Arial" w:cs="Arial"/>
          <w:sz w:val="24"/>
          <w:szCs w:val="24"/>
        </w:rPr>
        <w:t>paredes  dever</w:t>
      </w:r>
      <w:r w:rsidR="005039F7" w:rsidRPr="00267D66">
        <w:rPr>
          <w:rFonts w:ascii="Arial" w:eastAsia="Calibri" w:hAnsi="Arial" w:cs="Arial"/>
          <w:sz w:val="24"/>
          <w:szCs w:val="24"/>
        </w:rPr>
        <w:t>á</w:t>
      </w:r>
      <w:proofErr w:type="gramEnd"/>
      <w:r w:rsidR="000C0BF8" w:rsidRPr="00267D66">
        <w:rPr>
          <w:rFonts w:ascii="Arial" w:eastAsia="Calibri" w:hAnsi="Arial" w:cs="Arial"/>
          <w:sz w:val="24"/>
          <w:szCs w:val="24"/>
        </w:rPr>
        <w:t xml:space="preserve"> </w:t>
      </w:r>
      <w:r w:rsidRPr="00267D66">
        <w:rPr>
          <w:rFonts w:ascii="Arial" w:eastAsia="Calibri" w:hAnsi="Arial" w:cs="Arial"/>
          <w:sz w:val="24"/>
          <w:szCs w:val="24"/>
        </w:rPr>
        <w:t xml:space="preserve">ser aplicadas sobre as superfícies  seladas  observando  o  intervalo  entre  demãos  e  tempo de  secagem  de  um  filme,  conforme especificação do fabricante. </w:t>
      </w:r>
    </w:p>
    <w:p w:rsidR="00162928" w:rsidRPr="00267D66" w:rsidRDefault="00162928" w:rsidP="00857B3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As  cores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deverão  seguir  aquelas  estabelecidas  no  projeto  de  arquitetura  e  quando  não estiver às cores se</w:t>
      </w:r>
      <w:r w:rsidR="000C0BF8" w:rsidRPr="00267D66">
        <w:rPr>
          <w:rFonts w:ascii="Arial" w:eastAsia="Calibri" w:hAnsi="Arial" w:cs="Arial"/>
          <w:sz w:val="24"/>
          <w:szCs w:val="24"/>
        </w:rPr>
        <w:t>rão definidas pela fiscalização.</w:t>
      </w:r>
      <w:r w:rsidRPr="00267D66">
        <w:rPr>
          <w:rFonts w:ascii="Arial" w:eastAsia="Calibri" w:hAnsi="Arial" w:cs="Arial"/>
          <w:sz w:val="24"/>
          <w:szCs w:val="24"/>
        </w:rPr>
        <w:t xml:space="preserve"> </w:t>
      </w:r>
    </w:p>
    <w:p w:rsidR="00162928" w:rsidRPr="00267D66" w:rsidRDefault="00162928" w:rsidP="00857B38">
      <w:pPr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267D66">
        <w:rPr>
          <w:rFonts w:ascii="Arial" w:eastAsia="Calibri" w:hAnsi="Arial" w:cs="Arial"/>
          <w:sz w:val="24"/>
          <w:szCs w:val="24"/>
        </w:rPr>
        <w:t>Serão  realizados</w:t>
      </w:r>
      <w:proofErr w:type="gramEnd"/>
      <w:r w:rsidRPr="00267D66">
        <w:rPr>
          <w:rFonts w:ascii="Arial" w:eastAsia="Calibri" w:hAnsi="Arial" w:cs="Arial"/>
          <w:sz w:val="24"/>
          <w:szCs w:val="24"/>
        </w:rPr>
        <w:t xml:space="preserve">  todos  os  retoques  necessários  para que  as  superfícies  apresentem uniformidade de cores e brilho, após o termino de todos os serviços de pintura. </w:t>
      </w:r>
    </w:p>
    <w:p w:rsidR="00C6292B" w:rsidRPr="00267D66" w:rsidRDefault="00C6292B" w:rsidP="00C6292B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sz w:val="28"/>
          <w:szCs w:val="28"/>
          <w:lang w:eastAsia="pt-BR"/>
        </w:rPr>
      </w:pPr>
      <w:r w:rsidRPr="00267D66">
        <w:rPr>
          <w:rFonts w:ascii="Cambria-Bold" w:hAnsi="Cambria-Bold" w:cs="Cambria-Bold"/>
          <w:b/>
          <w:bCs/>
          <w:sz w:val="28"/>
          <w:szCs w:val="28"/>
          <w:lang w:eastAsia="pt-BR"/>
        </w:rPr>
        <w:t xml:space="preserve">LIMPEZA GERAL DA OBRA </w:t>
      </w:r>
    </w:p>
    <w:p w:rsidR="00C6292B" w:rsidRPr="00267D66" w:rsidRDefault="00C6292B" w:rsidP="00C6292B">
      <w:pPr>
        <w:jc w:val="both"/>
        <w:rPr>
          <w:rFonts w:ascii="Arial" w:eastAsia="Calibri" w:hAnsi="Arial" w:cs="Arial"/>
          <w:sz w:val="24"/>
          <w:szCs w:val="24"/>
        </w:rPr>
      </w:pPr>
      <w:r w:rsidRPr="00267D66">
        <w:rPr>
          <w:rFonts w:ascii="Arial" w:eastAsia="Calibri" w:hAnsi="Arial" w:cs="Arial"/>
          <w:sz w:val="24"/>
          <w:szCs w:val="24"/>
        </w:rPr>
        <w:t xml:space="preserve">Após a conclusão dos serviços, e durante sua execução, deverão ser reparados, repintados, reconstruídos ou repostos itens, redes existentes, caixas, materiais, equipamentos, etc., sem ônus para a </w:t>
      </w:r>
      <w:r w:rsidR="00F97BE3" w:rsidRPr="00267D66">
        <w:rPr>
          <w:rFonts w:ascii="Arial" w:eastAsia="Calibri" w:hAnsi="Arial" w:cs="Arial"/>
          <w:sz w:val="24"/>
          <w:szCs w:val="24"/>
        </w:rPr>
        <w:t>Câmara</w:t>
      </w:r>
      <w:r w:rsidRPr="00267D66">
        <w:rPr>
          <w:rFonts w:ascii="Arial" w:eastAsia="Calibri" w:hAnsi="Arial" w:cs="Arial"/>
          <w:sz w:val="24"/>
          <w:szCs w:val="24"/>
        </w:rPr>
        <w:t>, danificados por culpa da CONTRATADA, danos estes eventualmente causados às obras ou serviços existentes, vizinhos ou trabalhos adjacentes, ou a itens já executados dos próprios serviços.  Limpeza geral de pisos, paredes, vidros, equipamentos (bancadas, louças, metais, etc.) e áreas externas.</w:t>
      </w:r>
    </w:p>
    <w:p w:rsidR="005039F7" w:rsidRPr="00267D66" w:rsidRDefault="005039F7" w:rsidP="00162928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104CC7" w:rsidRPr="00267D66" w:rsidRDefault="00A31EFC" w:rsidP="00104CC7">
      <w:pPr>
        <w:ind w:left="2124" w:firstLine="708"/>
        <w:jc w:val="both"/>
        <w:rPr>
          <w:sz w:val="24"/>
          <w:szCs w:val="24"/>
        </w:rPr>
      </w:pPr>
      <w:r w:rsidRPr="00267D66">
        <w:rPr>
          <w:sz w:val="24"/>
          <w:szCs w:val="24"/>
        </w:rPr>
        <w:t xml:space="preserve">Itapecerica, </w:t>
      </w:r>
      <w:r w:rsidR="00F97BE3" w:rsidRPr="00267D66">
        <w:rPr>
          <w:sz w:val="24"/>
          <w:szCs w:val="24"/>
        </w:rPr>
        <w:t>27 de maio de 2025</w:t>
      </w:r>
      <w:r w:rsidRPr="00267D66">
        <w:rPr>
          <w:sz w:val="24"/>
          <w:szCs w:val="24"/>
        </w:rPr>
        <w:t>.</w:t>
      </w:r>
    </w:p>
    <w:p w:rsidR="00104CC7" w:rsidRPr="004E38D4" w:rsidRDefault="00104CC7" w:rsidP="00104CC7">
      <w:pPr>
        <w:ind w:left="2124" w:firstLine="708"/>
        <w:jc w:val="both"/>
        <w:rPr>
          <w:sz w:val="24"/>
          <w:szCs w:val="24"/>
        </w:rPr>
      </w:pPr>
      <w:r w:rsidRPr="004E38D4">
        <w:rPr>
          <w:sz w:val="24"/>
          <w:szCs w:val="24"/>
        </w:rPr>
        <w:t>_______________________________________</w:t>
      </w:r>
    </w:p>
    <w:p w:rsidR="00104CC7" w:rsidRPr="004E38D4" w:rsidRDefault="001C0AAA" w:rsidP="00104CC7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bookmarkStart w:id="0" w:name="_GoBack"/>
      <w:r w:rsidR="00F97BE3">
        <w:rPr>
          <w:sz w:val="24"/>
          <w:szCs w:val="24"/>
        </w:rPr>
        <w:t>PAULA THAYNARA FERREIRA RIBEIRO</w:t>
      </w:r>
    </w:p>
    <w:p w:rsidR="00956ADA" w:rsidRDefault="001C0AAA" w:rsidP="00104CC7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97BE3" w:rsidRPr="008C2EA8">
        <w:rPr>
          <w:sz w:val="24"/>
          <w:szCs w:val="24"/>
        </w:rPr>
        <w:t>ARQUITETA</w:t>
      </w:r>
      <w:r w:rsidR="00F97BE3">
        <w:rPr>
          <w:sz w:val="24"/>
          <w:szCs w:val="24"/>
        </w:rPr>
        <w:t xml:space="preserve"> E </w:t>
      </w:r>
      <w:proofErr w:type="gramStart"/>
      <w:r w:rsidR="00F97BE3">
        <w:rPr>
          <w:sz w:val="24"/>
          <w:szCs w:val="24"/>
        </w:rPr>
        <w:t>URBANISTA  –</w:t>
      </w:r>
      <w:proofErr w:type="gramEnd"/>
      <w:r w:rsidR="00F97BE3">
        <w:rPr>
          <w:sz w:val="24"/>
          <w:szCs w:val="24"/>
        </w:rPr>
        <w:t xml:space="preserve"> CAU 176628-7</w:t>
      </w:r>
      <w:bookmarkEnd w:id="0"/>
    </w:p>
    <w:sectPr w:rsidR="00956ADA" w:rsidSect="00F97BE3">
      <w:footerReference w:type="default" r:id="rId6"/>
      <w:pgSz w:w="11906" w:h="16838"/>
      <w:pgMar w:top="89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232" w:rsidRDefault="00B92232" w:rsidP="00C0138E">
      <w:pPr>
        <w:spacing w:after="0" w:line="240" w:lineRule="auto"/>
      </w:pPr>
      <w:r>
        <w:separator/>
      </w:r>
    </w:p>
  </w:endnote>
  <w:endnote w:type="continuationSeparator" w:id="0">
    <w:p w:rsidR="00B92232" w:rsidRDefault="00B92232" w:rsidP="00C0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740291"/>
      <w:docPartObj>
        <w:docPartGallery w:val="Page Numbers (Bottom of Page)"/>
        <w:docPartUnique/>
      </w:docPartObj>
    </w:sdtPr>
    <w:sdtEndPr/>
    <w:sdtContent>
      <w:p w:rsidR="0075162E" w:rsidRDefault="00006239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6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5162E" w:rsidRDefault="0075162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232" w:rsidRDefault="00B92232" w:rsidP="00C0138E">
      <w:pPr>
        <w:spacing w:after="0" w:line="240" w:lineRule="auto"/>
      </w:pPr>
      <w:r>
        <w:separator/>
      </w:r>
    </w:p>
  </w:footnote>
  <w:footnote w:type="continuationSeparator" w:id="0">
    <w:p w:rsidR="00B92232" w:rsidRDefault="00B92232" w:rsidP="00C01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EFC"/>
    <w:rsid w:val="00006239"/>
    <w:rsid w:val="000161B7"/>
    <w:rsid w:val="00021D74"/>
    <w:rsid w:val="000575E1"/>
    <w:rsid w:val="000846B2"/>
    <w:rsid w:val="000906F1"/>
    <w:rsid w:val="00092047"/>
    <w:rsid w:val="000A3363"/>
    <w:rsid w:val="000B310D"/>
    <w:rsid w:val="000C0BF8"/>
    <w:rsid w:val="000E1D75"/>
    <w:rsid w:val="000F6254"/>
    <w:rsid w:val="00104CC7"/>
    <w:rsid w:val="00117E5F"/>
    <w:rsid w:val="00140A11"/>
    <w:rsid w:val="0014394A"/>
    <w:rsid w:val="00162928"/>
    <w:rsid w:val="00184CE3"/>
    <w:rsid w:val="001A5F5B"/>
    <w:rsid w:val="001B393A"/>
    <w:rsid w:val="001C0AAA"/>
    <w:rsid w:val="001D1B51"/>
    <w:rsid w:val="001F742C"/>
    <w:rsid w:val="00203B1D"/>
    <w:rsid w:val="0026186A"/>
    <w:rsid w:val="00267D66"/>
    <w:rsid w:val="00272313"/>
    <w:rsid w:val="0027506B"/>
    <w:rsid w:val="002B62D8"/>
    <w:rsid w:val="002C5250"/>
    <w:rsid w:val="002E2E7A"/>
    <w:rsid w:val="002E7F1F"/>
    <w:rsid w:val="002F17FE"/>
    <w:rsid w:val="003301C5"/>
    <w:rsid w:val="00336995"/>
    <w:rsid w:val="00345119"/>
    <w:rsid w:val="003622A7"/>
    <w:rsid w:val="00375F9C"/>
    <w:rsid w:val="003E4E45"/>
    <w:rsid w:val="004259E3"/>
    <w:rsid w:val="004261BF"/>
    <w:rsid w:val="00431417"/>
    <w:rsid w:val="004471C8"/>
    <w:rsid w:val="00450A82"/>
    <w:rsid w:val="0045446A"/>
    <w:rsid w:val="00467F43"/>
    <w:rsid w:val="004742B9"/>
    <w:rsid w:val="00474802"/>
    <w:rsid w:val="004978EC"/>
    <w:rsid w:val="004A1F1E"/>
    <w:rsid w:val="004A75FD"/>
    <w:rsid w:val="004C3E96"/>
    <w:rsid w:val="004E38D4"/>
    <w:rsid w:val="004E7BD2"/>
    <w:rsid w:val="005039F7"/>
    <w:rsid w:val="00517A3E"/>
    <w:rsid w:val="00536FE4"/>
    <w:rsid w:val="00571217"/>
    <w:rsid w:val="00593B57"/>
    <w:rsid w:val="005A3746"/>
    <w:rsid w:val="005A7661"/>
    <w:rsid w:val="005B1B12"/>
    <w:rsid w:val="00602DEB"/>
    <w:rsid w:val="006269DB"/>
    <w:rsid w:val="0063060D"/>
    <w:rsid w:val="00630D99"/>
    <w:rsid w:val="00646EFA"/>
    <w:rsid w:val="00647E07"/>
    <w:rsid w:val="00651235"/>
    <w:rsid w:val="00686385"/>
    <w:rsid w:val="00690E26"/>
    <w:rsid w:val="00693A84"/>
    <w:rsid w:val="006E19E4"/>
    <w:rsid w:val="00700573"/>
    <w:rsid w:val="00702461"/>
    <w:rsid w:val="00706C45"/>
    <w:rsid w:val="00707A87"/>
    <w:rsid w:val="0075162E"/>
    <w:rsid w:val="0075423F"/>
    <w:rsid w:val="0076427B"/>
    <w:rsid w:val="007A55A9"/>
    <w:rsid w:val="007F6501"/>
    <w:rsid w:val="007F68D1"/>
    <w:rsid w:val="008143FA"/>
    <w:rsid w:val="00817339"/>
    <w:rsid w:val="00841859"/>
    <w:rsid w:val="00857B38"/>
    <w:rsid w:val="008612FF"/>
    <w:rsid w:val="00872AAB"/>
    <w:rsid w:val="00880F88"/>
    <w:rsid w:val="0089087F"/>
    <w:rsid w:val="008C1703"/>
    <w:rsid w:val="008C2EA8"/>
    <w:rsid w:val="008D603F"/>
    <w:rsid w:val="00901E3E"/>
    <w:rsid w:val="00906CDD"/>
    <w:rsid w:val="00913B50"/>
    <w:rsid w:val="009202E1"/>
    <w:rsid w:val="009430E3"/>
    <w:rsid w:val="00956ADA"/>
    <w:rsid w:val="00956F08"/>
    <w:rsid w:val="009640F3"/>
    <w:rsid w:val="009852C6"/>
    <w:rsid w:val="009A0584"/>
    <w:rsid w:val="009A365E"/>
    <w:rsid w:val="009B3558"/>
    <w:rsid w:val="009C3DFE"/>
    <w:rsid w:val="009C5E1D"/>
    <w:rsid w:val="009D61B9"/>
    <w:rsid w:val="009F04DB"/>
    <w:rsid w:val="00A04B73"/>
    <w:rsid w:val="00A15A0B"/>
    <w:rsid w:val="00A31EFC"/>
    <w:rsid w:val="00A36819"/>
    <w:rsid w:val="00A54474"/>
    <w:rsid w:val="00A613F9"/>
    <w:rsid w:val="00A75760"/>
    <w:rsid w:val="00A77DDB"/>
    <w:rsid w:val="00A82742"/>
    <w:rsid w:val="00A950CC"/>
    <w:rsid w:val="00AA45AB"/>
    <w:rsid w:val="00AB4BD7"/>
    <w:rsid w:val="00B063EE"/>
    <w:rsid w:val="00B133BB"/>
    <w:rsid w:val="00B6259A"/>
    <w:rsid w:val="00B649C0"/>
    <w:rsid w:val="00B82560"/>
    <w:rsid w:val="00B82D41"/>
    <w:rsid w:val="00B84E32"/>
    <w:rsid w:val="00B92232"/>
    <w:rsid w:val="00B960A3"/>
    <w:rsid w:val="00B971B3"/>
    <w:rsid w:val="00BA1E84"/>
    <w:rsid w:val="00BB7869"/>
    <w:rsid w:val="00BD7248"/>
    <w:rsid w:val="00BE53DC"/>
    <w:rsid w:val="00C0138E"/>
    <w:rsid w:val="00C05D77"/>
    <w:rsid w:val="00C07024"/>
    <w:rsid w:val="00C17950"/>
    <w:rsid w:val="00C47212"/>
    <w:rsid w:val="00C55D31"/>
    <w:rsid w:val="00C6292B"/>
    <w:rsid w:val="00CA6940"/>
    <w:rsid w:val="00CC537E"/>
    <w:rsid w:val="00CD35CA"/>
    <w:rsid w:val="00CE02C3"/>
    <w:rsid w:val="00D04C3C"/>
    <w:rsid w:val="00D13638"/>
    <w:rsid w:val="00D403F1"/>
    <w:rsid w:val="00D53571"/>
    <w:rsid w:val="00D73B8F"/>
    <w:rsid w:val="00D768BB"/>
    <w:rsid w:val="00D964FD"/>
    <w:rsid w:val="00DA1D6F"/>
    <w:rsid w:val="00DA3B63"/>
    <w:rsid w:val="00DC1437"/>
    <w:rsid w:val="00DD5B64"/>
    <w:rsid w:val="00DD63AB"/>
    <w:rsid w:val="00DF19A7"/>
    <w:rsid w:val="00E009B6"/>
    <w:rsid w:val="00E13676"/>
    <w:rsid w:val="00E16CAF"/>
    <w:rsid w:val="00E33739"/>
    <w:rsid w:val="00E4136A"/>
    <w:rsid w:val="00E53844"/>
    <w:rsid w:val="00E631BB"/>
    <w:rsid w:val="00E6334D"/>
    <w:rsid w:val="00EA0F6B"/>
    <w:rsid w:val="00EA2070"/>
    <w:rsid w:val="00EB1CD9"/>
    <w:rsid w:val="00EE1D93"/>
    <w:rsid w:val="00EE502E"/>
    <w:rsid w:val="00EE6B85"/>
    <w:rsid w:val="00EF099C"/>
    <w:rsid w:val="00EF61CC"/>
    <w:rsid w:val="00F15092"/>
    <w:rsid w:val="00F2239C"/>
    <w:rsid w:val="00F4194E"/>
    <w:rsid w:val="00F5560D"/>
    <w:rsid w:val="00F57B63"/>
    <w:rsid w:val="00F6792A"/>
    <w:rsid w:val="00F74DFB"/>
    <w:rsid w:val="00F74E0E"/>
    <w:rsid w:val="00F97BE3"/>
    <w:rsid w:val="00FA2372"/>
    <w:rsid w:val="00FB33DC"/>
    <w:rsid w:val="00FB4CE9"/>
    <w:rsid w:val="00FD058F"/>
    <w:rsid w:val="00FD69AD"/>
    <w:rsid w:val="00FE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4F0E"/>
  <w15:docId w15:val="{6E4EBB28-AB61-4A4D-9A54-171ECD6D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46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20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02E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013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138E"/>
  </w:style>
  <w:style w:type="paragraph" w:styleId="Rodap">
    <w:name w:val="footer"/>
    <w:basedOn w:val="Normal"/>
    <w:link w:val="RodapChar"/>
    <w:uiPriority w:val="99"/>
    <w:unhideWhenUsed/>
    <w:rsid w:val="00C013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138E"/>
  </w:style>
  <w:style w:type="paragraph" w:customStyle="1" w:styleId="Default">
    <w:name w:val="Default"/>
    <w:uiPriority w:val="99"/>
    <w:rsid w:val="00706C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2319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</dc:creator>
  <cp:lastModifiedBy>Soho</cp:lastModifiedBy>
  <cp:revision>2</cp:revision>
  <cp:lastPrinted>2022-03-23T19:35:00Z</cp:lastPrinted>
  <dcterms:created xsi:type="dcterms:W3CDTF">2025-05-27T13:45:00Z</dcterms:created>
  <dcterms:modified xsi:type="dcterms:W3CDTF">2025-05-27T13:45:00Z</dcterms:modified>
</cp:coreProperties>
</file>